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400" w:lineRule="exact"/>
        <w:ind w:left="0" w:right="0"/>
        <w:jc w:val="both"/>
        <w:textAlignment w:val="baseline"/>
        <w:rPr>
          <w:rStyle w:val="4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/>
        </w:rPr>
      </w:pPr>
      <w:r>
        <w:rPr>
          <w:rStyle w:val="4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/>
        </w:rPr>
        <w:t>附件2：</w:t>
      </w:r>
    </w:p>
    <w:p>
      <w:pPr>
        <w:pStyle w:val="6"/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1" w:after="0" w:afterAutospacing="1" w:line="400" w:lineRule="exact"/>
        <w:ind w:left="0" w:right="0"/>
        <w:jc w:val="center"/>
        <w:textAlignment w:val="baseline"/>
        <w:rPr>
          <w:rStyle w:val="4"/>
          <w:rFonts w:ascii="方正小标宋简体" w:hAnsi="方正小标宋简体" w:eastAsia="方正小标宋简体"/>
          <w:b w:val="0"/>
          <w:i w:val="0"/>
          <w:caps w:val="0"/>
          <w:color w:val="000000"/>
          <w:spacing w:val="0"/>
          <w:w w:val="100"/>
          <w:kern w:val="0"/>
          <w:sz w:val="36"/>
          <w:szCs w:val="36"/>
          <w:lang w:val="en-US" w:eastAsia="zh-CN"/>
        </w:rPr>
      </w:pPr>
      <w:r>
        <w:rPr>
          <w:rStyle w:val="4"/>
          <w:rFonts w:ascii="方正小标宋简体" w:hAnsi="方正小标宋简体" w:eastAsia="方正小标宋简体"/>
          <w:b w:val="0"/>
          <w:i w:val="0"/>
          <w:caps w:val="0"/>
          <w:color w:val="000000"/>
          <w:spacing w:val="0"/>
          <w:w w:val="100"/>
          <w:kern w:val="0"/>
          <w:sz w:val="36"/>
          <w:szCs w:val="36"/>
          <w:lang w:val="en-US" w:eastAsia="zh-CN"/>
        </w:rPr>
        <w:t>2021年启东市教育体育系统</w:t>
      </w:r>
      <w:r>
        <w:rPr>
          <w:rStyle w:val="4"/>
          <w:rFonts w:hint="eastAsia" w:ascii="方正小标宋简体" w:hAnsi="方正小标宋简体" w:eastAsia="方正小标宋简体"/>
          <w:b w:val="0"/>
          <w:i w:val="0"/>
          <w:caps w:val="0"/>
          <w:color w:val="000000"/>
          <w:spacing w:val="0"/>
          <w:w w:val="100"/>
          <w:kern w:val="0"/>
          <w:sz w:val="36"/>
          <w:szCs w:val="36"/>
          <w:lang w:val="en-US" w:eastAsia="zh-CN"/>
        </w:rPr>
        <w:t xml:space="preserve">                             </w:t>
      </w:r>
      <w:r>
        <w:rPr>
          <w:rStyle w:val="4"/>
          <w:rFonts w:ascii="方正小标宋简体" w:hAnsi="方正小标宋简体" w:eastAsia="方正小标宋简体"/>
          <w:b w:val="0"/>
          <w:i w:val="0"/>
          <w:caps w:val="0"/>
          <w:color w:val="000000"/>
          <w:spacing w:val="0"/>
          <w:w w:val="100"/>
          <w:kern w:val="0"/>
          <w:sz w:val="36"/>
          <w:szCs w:val="36"/>
          <w:lang w:val="en-US" w:eastAsia="zh-CN"/>
        </w:rPr>
        <w:t>公开招聘</w:t>
      </w:r>
      <w:r>
        <w:rPr>
          <w:rStyle w:val="4"/>
          <w:rFonts w:hint="eastAsia" w:ascii="方正小标宋简体" w:hAnsi="方正小标宋简体" w:eastAsia="方正小标宋简体"/>
          <w:b w:val="0"/>
          <w:i w:val="0"/>
          <w:caps w:val="0"/>
          <w:color w:val="000000"/>
          <w:spacing w:val="0"/>
          <w:w w:val="100"/>
          <w:kern w:val="0"/>
          <w:sz w:val="36"/>
          <w:szCs w:val="36"/>
          <w:lang w:val="en-US" w:eastAsia="zh-CN"/>
        </w:rPr>
        <w:t>优秀教育人才</w:t>
      </w:r>
      <w:r>
        <w:rPr>
          <w:rStyle w:val="4"/>
          <w:rFonts w:ascii="方正小标宋简体" w:hAnsi="方正小标宋简体" w:eastAsia="方正小标宋简体"/>
          <w:b w:val="0"/>
          <w:i w:val="0"/>
          <w:caps w:val="0"/>
          <w:color w:val="000000"/>
          <w:spacing w:val="0"/>
          <w:w w:val="100"/>
          <w:kern w:val="0"/>
          <w:sz w:val="36"/>
          <w:szCs w:val="36"/>
          <w:lang w:val="en-US" w:eastAsia="zh-CN"/>
        </w:rPr>
        <w:t>疫情防控网上告知暨考生承诺书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90" w:lineRule="exact"/>
        <w:ind w:firstLine="640" w:firstLineChars="200"/>
        <w:jc w:val="both"/>
        <w:textAlignment w:val="baseline"/>
        <w:rPr>
          <w:rStyle w:val="4"/>
          <w:rFonts w:ascii="仿宋_GB2312" w:hAnsi="Calibri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4"/>
          <w:rFonts w:ascii="仿宋_GB2312" w:hAnsi="Calibri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一、考生在资格复审和面试当天进入考点时应主动向工作人员出示实时“苏康码”并配合检测体温。“苏康码”为绿码，且经现场测量体温低于37.3℃、无干咳等异常症状的人员方可进入考点。对14天内去过江苏省疾控中心最新公布的中高风险地区的人员</w:t>
      </w:r>
      <w:r>
        <w:rPr>
          <w:rStyle w:val="4"/>
          <w:rFonts w:hint="eastAsia" w:asci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和入境不满28天的人员</w:t>
      </w:r>
      <w:r>
        <w:rPr>
          <w:rStyle w:val="4"/>
          <w:rFonts w:ascii="仿宋_GB2312" w:hAnsi="Calibri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不得报考。</w:t>
      </w:r>
      <w:r>
        <w:rPr>
          <w:rStyle w:val="4"/>
          <w:rFonts w:hint="eastAsia" w:ascii="仿宋_GB2312" w:hAnsi="Calibri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有中高风险地区所在设区市（直辖市为区）低风险地区旅居史的人员</w:t>
      </w:r>
      <w:r>
        <w:rPr>
          <w:rStyle w:val="4"/>
          <w:rFonts w:ascii="仿宋_GB2312" w:hAnsi="Calibri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，需持有7日内核酸检测阴性证明或能出示包括7日内核酸检测阴性证明的健康码。考生自备一次性医用口罩或无呼吸阀的N95口</w:t>
      </w:r>
      <w:bookmarkStart w:id="0" w:name="_GoBack"/>
      <w:bookmarkEnd w:id="0"/>
      <w:r>
        <w:rPr>
          <w:rStyle w:val="4"/>
          <w:rFonts w:ascii="仿宋_GB2312" w:hAnsi="Calibri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罩，除身份确认和面试环节需摘除口罩外全程佩戴，做好个人防护。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90" w:lineRule="exact"/>
        <w:ind w:firstLine="640" w:firstLineChars="200"/>
        <w:jc w:val="both"/>
        <w:textAlignment w:val="baseline"/>
        <w:rPr>
          <w:rStyle w:val="4"/>
          <w:rFonts w:ascii="仿宋_GB2312" w:hAnsi="Calibri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4"/>
          <w:rFonts w:ascii="仿宋_GB2312" w:hAnsi="Calibri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二、按当前疫情防控有关要求，考试当天持实时“苏康码”非绿码的考生不得进入考点参加考试，并配合安排至指定地点进行集中隔离医学观察。考生前14天内有国内疫情中高风险地区或国（境）外旅居史或有新冠肺炎确诊病例、疑似病例、无症状感染者密切接触史的考生，应主动报告，并配合安排至指定地点进行集中隔离医学观察。凡隐瞒或谎报旅居史、接触史、健康状况等疫情防控重点信息，或不配合工作人员进行防疫检测、询问、排查、送诊等造成严重后果的，取消其相应资格，并按有关规定进行处理，构成违法的将依法追究其法律责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90" w:lineRule="exact"/>
        <w:ind w:firstLine="640" w:firstLineChars="200"/>
        <w:jc w:val="both"/>
        <w:textAlignment w:val="baseline"/>
        <w:rPr>
          <w:rStyle w:val="4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/>
        </w:rPr>
      </w:pPr>
      <w:r>
        <w:rPr>
          <w:rStyle w:val="4"/>
          <w:rFonts w:ascii="仿宋_GB2312" w:hAnsi="Calibri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三、考生应认真阅读本文件，知悉告知事项、证明义务和防疫要求。考生点击页面“我已知晓 点此报名”按钮，即代表作出以下承诺：“本人已认真阅读《</w:t>
      </w:r>
      <w:r>
        <w:rPr>
          <w:rStyle w:val="4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2021年启东市教育体育系统公开招聘</w:t>
      </w:r>
      <w:r>
        <w:rPr>
          <w:rStyle w:val="4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优秀教育人才</w:t>
      </w:r>
      <w:r>
        <w:rPr>
          <w:rStyle w:val="4"/>
          <w:rFonts w:ascii="仿宋" w:hAnsi="仿宋" w:eastAsia="仿宋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疫情防控网上告知暨考生承诺书</w:t>
      </w:r>
      <w:r>
        <w:rPr>
          <w:rStyle w:val="4"/>
          <w:rFonts w:ascii="仿宋_GB2312" w:hAnsi="Calibri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》，知悉告知事项、证明义务和防疫要求。在此郑重承诺：本人填报、提交和现场出示的所有信息（证明）均真实、准确、完整、有效，并保证配合做好疫情防控相关工作。如有违反，本人自愿承担相关责任、接受相应处理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00" w:lineRule="exact"/>
        <w:ind w:right="563" w:firstLine="2880"/>
        <w:jc w:val="center"/>
        <w:textAlignment w:val="baseline"/>
        <w:rPr>
          <w:rStyle w:val="4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4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 xml:space="preserve">  </w:t>
      </w:r>
      <w:r>
        <w:rPr>
          <w:rStyle w:val="4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00" w:lineRule="exact"/>
        <w:ind w:right="563" w:firstLine="2880"/>
        <w:jc w:val="center"/>
        <w:textAlignment w:val="baseline"/>
        <w:rPr>
          <w:rStyle w:val="4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4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 xml:space="preserve">    </w:t>
      </w:r>
      <w:r>
        <w:rPr>
          <w:rStyle w:val="4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 xml:space="preserve"> 启东市人力资源和社会保障局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00" w:lineRule="exact"/>
        <w:ind w:right="563" w:firstLine="2880"/>
        <w:jc w:val="center"/>
        <w:textAlignment w:val="baseline"/>
        <w:rPr>
          <w:rStyle w:val="4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4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 xml:space="preserve">   </w:t>
      </w:r>
      <w:r>
        <w:rPr>
          <w:rStyle w:val="4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 xml:space="preserve">  </w:t>
      </w:r>
      <w:r>
        <w:rPr>
          <w:rStyle w:val="4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启东市教育体育局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00" w:lineRule="exact"/>
        <w:ind w:right="563" w:firstLine="2720"/>
        <w:jc w:val="center"/>
        <w:textAlignment w:val="baseline"/>
        <w:rPr>
          <w:rStyle w:val="4"/>
          <w:rFonts w:ascii="Calibri" w:hAnsi="Calibri" w:eastAsia="微软雅黑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</w:pPr>
      <w:r>
        <w:rPr>
          <w:rStyle w:val="4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 xml:space="preserve"> </w:t>
      </w:r>
      <w:r>
        <w:rPr>
          <w:rStyle w:val="4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 xml:space="preserve"> </w:t>
      </w:r>
      <w:r>
        <w:rPr>
          <w:rStyle w:val="4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 xml:space="preserve">    2021年</w:t>
      </w:r>
      <w:r>
        <w:rPr>
          <w:rStyle w:val="4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2</w:t>
      </w:r>
      <w:r>
        <w:rPr>
          <w:rStyle w:val="4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月</w:t>
      </w:r>
      <w:r>
        <w:rPr>
          <w:rStyle w:val="4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8</w:t>
      </w:r>
      <w:r>
        <w:rPr>
          <w:rStyle w:val="4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32"/>
          <w:szCs w:val="32"/>
          <w:lang w:val="en-US" w:eastAsia="zh-CN" w:bidi="ar-SA"/>
        </w:rPr>
        <w:t>日</w:t>
      </w:r>
    </w:p>
    <w:sectPr>
      <w:pgSz w:w="11906" w:h="16838"/>
      <w:pgMar w:top="1587" w:right="1361" w:bottom="1474" w:left="1474" w:header="851" w:footer="992" w:gutter="0"/>
      <w:lnNumType w:countBy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0C712C6"/>
    <w:rsid w:val="051E2CFE"/>
    <w:rsid w:val="059A09D6"/>
    <w:rsid w:val="16CC4DD2"/>
    <w:rsid w:val="407F429D"/>
    <w:rsid w:val="5AEC51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jc w:val="both"/>
      <w:textAlignment w:val="baseline"/>
    </w:pPr>
    <w:rPr>
      <w:rFonts w:ascii="Calibri" w:hAnsi="Calibri" w:eastAsia="微软雅黑" w:cstheme="minorBidi"/>
      <w:color w:val="000000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semiHidden/>
    <w:qFormat/>
    <w:uiPriority w:val="0"/>
  </w:style>
  <w:style w:type="table" w:customStyle="1" w:styleId="5">
    <w:name w:val="TableNormal"/>
    <w:semiHidden/>
    <w:qFormat/>
    <w:uiPriority w:val="0"/>
  </w:style>
  <w:style w:type="paragraph" w:customStyle="1" w:styleId="6">
    <w:name w:val="HtmlNormal"/>
    <w:qFormat/>
    <w:uiPriority w:val="0"/>
    <w:pPr>
      <w:widowControl/>
      <w:spacing w:before="100" w:beforeAutospacing="1" w:after="100" w:afterAutospacing="1"/>
      <w:ind w:left="0" w:right="0"/>
      <w:jc w:val="left"/>
      <w:textAlignment w:val="baseline"/>
    </w:pPr>
    <w:rPr>
      <w:rFonts w:ascii="Times New Roman" w:hAnsi="Times New Roman" w:eastAsia="宋体" w:cstheme="minorBidi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2020-12-30T18:32:00Z</dcterms:created>
  <dc:creator>admin</dc:creator>
  <cp:lastModifiedBy>沈思妤</cp:lastModifiedBy>
  <dcterms:modified xsi:type="dcterms:W3CDTF">2021-02-08T02:58:43Z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