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方正仿宋_GBK" w:eastAsia="方正仿宋_GBK"/>
          <w:sz w:val="32"/>
          <w:szCs w:val="32"/>
        </w:rPr>
      </w:pPr>
    </w:p>
    <w:p>
      <w:pPr>
        <w:spacing w:line="560" w:lineRule="exact"/>
        <w:rPr>
          <w:rFonts w:hint="eastAsia" w:ascii="方正楷体_GBK" w:hAnsi="宋体" w:eastAsia="方正楷体_GBK" w:cs="宋体"/>
          <w:color w:val="333333"/>
          <w:sz w:val="32"/>
          <w:szCs w:val="32"/>
        </w:rPr>
      </w:pPr>
      <w:r>
        <w:rPr>
          <w:rFonts w:hint="eastAsia" w:ascii="方正楷体_GBK" w:hAnsi="宋体" w:eastAsia="方正楷体_GBK" w:cs="宋体"/>
          <w:color w:val="333333"/>
          <w:sz w:val="32"/>
          <w:szCs w:val="32"/>
        </w:rPr>
        <w:t>附件1：</w:t>
      </w:r>
    </w:p>
    <w:p>
      <w:pPr>
        <w:pStyle w:val="12"/>
        <w:spacing w:after="0" w:line="560" w:lineRule="exact"/>
        <w:jc w:val="center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小标宋_GBK" w:eastAsia="方正小标宋_GBK"/>
          <w:color w:val="000000"/>
          <w:sz w:val="44"/>
          <w:szCs w:val="44"/>
        </w:rPr>
        <w:t>宿迁市公安局</w:t>
      </w:r>
      <w:r>
        <w:rPr>
          <w:rFonts w:hint="eastAsia" w:ascii="方正小标宋_GBK" w:hAnsi="宋体" w:eastAsia="方正小标宋_GBK" w:cs="宋体"/>
          <w:color w:val="000000"/>
          <w:sz w:val="44"/>
          <w:szCs w:val="44"/>
        </w:rPr>
        <w:t>公开招录警务辅助人员计划表</w:t>
      </w:r>
    </w:p>
    <w:tbl>
      <w:tblPr>
        <w:tblStyle w:val="4"/>
        <w:tblpPr w:leftFromText="180" w:rightFromText="180" w:vertAnchor="text" w:horzAnchor="page" w:tblpXSpec="center" w:tblpY="218"/>
        <w:tblOverlap w:val="never"/>
        <w:tblW w:w="135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0"/>
        <w:gridCol w:w="1267"/>
        <w:gridCol w:w="859"/>
        <w:gridCol w:w="825"/>
        <w:gridCol w:w="855"/>
        <w:gridCol w:w="6360"/>
        <w:gridCol w:w="21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1320" w:type="dxa"/>
            <w:vAlign w:val="center"/>
          </w:tcPr>
          <w:p>
            <w:pPr>
              <w:pStyle w:val="12"/>
              <w:spacing w:after="0" w:line="360" w:lineRule="exact"/>
              <w:jc w:val="center"/>
              <w:rPr>
                <w:rFonts w:hint="eastAsia" w:ascii="方正仿宋_GBK" w:eastAsia="方正仿宋_GBK"/>
                <w:b/>
                <w:color w:val="333333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b/>
                <w:color w:val="333333"/>
                <w:sz w:val="24"/>
                <w:szCs w:val="24"/>
              </w:rPr>
              <w:t>招录岗位</w:t>
            </w:r>
          </w:p>
        </w:tc>
        <w:tc>
          <w:tcPr>
            <w:tcW w:w="1267" w:type="dxa"/>
            <w:vAlign w:val="center"/>
          </w:tcPr>
          <w:p>
            <w:pPr>
              <w:pStyle w:val="12"/>
              <w:spacing w:after="0" w:line="360" w:lineRule="exact"/>
              <w:jc w:val="center"/>
              <w:rPr>
                <w:rFonts w:hint="eastAsia" w:ascii="方正仿宋_GBK" w:eastAsia="方正仿宋_GBK"/>
                <w:b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方正仿宋_GBK" w:eastAsia="方正仿宋_GBK"/>
                <w:b/>
                <w:color w:val="333333"/>
                <w:sz w:val="24"/>
                <w:szCs w:val="24"/>
                <w:lang w:eastAsia="zh-CN"/>
              </w:rPr>
              <w:t>辅警类别</w:t>
            </w:r>
          </w:p>
        </w:tc>
        <w:tc>
          <w:tcPr>
            <w:tcW w:w="859" w:type="dxa"/>
            <w:vAlign w:val="center"/>
          </w:tcPr>
          <w:p>
            <w:pPr>
              <w:pStyle w:val="12"/>
              <w:spacing w:after="0" w:line="360" w:lineRule="exact"/>
              <w:jc w:val="center"/>
              <w:rPr>
                <w:rFonts w:hint="eastAsia" w:ascii="方正仿宋_GBK" w:eastAsia="方正仿宋_GBK"/>
                <w:b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方正仿宋_GBK" w:eastAsia="方正仿宋_GBK"/>
                <w:b/>
                <w:color w:val="333333"/>
                <w:sz w:val="24"/>
                <w:szCs w:val="24"/>
                <w:lang w:eastAsia="zh-CN"/>
              </w:rPr>
              <w:t>岗位代码</w:t>
            </w:r>
          </w:p>
        </w:tc>
        <w:tc>
          <w:tcPr>
            <w:tcW w:w="825" w:type="dxa"/>
            <w:vAlign w:val="center"/>
          </w:tcPr>
          <w:p>
            <w:pPr>
              <w:pStyle w:val="12"/>
              <w:spacing w:after="0" w:line="360" w:lineRule="exact"/>
              <w:jc w:val="center"/>
              <w:rPr>
                <w:rFonts w:hint="eastAsia" w:ascii="方正仿宋_GBK" w:eastAsia="方正仿宋_GBK"/>
                <w:b/>
                <w:color w:val="333333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b/>
                <w:color w:val="333333"/>
                <w:sz w:val="24"/>
                <w:szCs w:val="24"/>
              </w:rPr>
              <w:t>性别</w:t>
            </w:r>
          </w:p>
        </w:tc>
        <w:tc>
          <w:tcPr>
            <w:tcW w:w="855" w:type="dxa"/>
            <w:vAlign w:val="center"/>
          </w:tcPr>
          <w:p>
            <w:pPr>
              <w:pStyle w:val="12"/>
              <w:spacing w:after="0" w:line="360" w:lineRule="exact"/>
              <w:jc w:val="center"/>
              <w:rPr>
                <w:rFonts w:hint="eastAsia" w:ascii="方正仿宋_GBK" w:eastAsia="方正仿宋_GBK"/>
                <w:b/>
                <w:color w:val="333333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b/>
                <w:color w:val="333333"/>
                <w:sz w:val="24"/>
                <w:szCs w:val="24"/>
              </w:rPr>
              <w:t>招录人数</w:t>
            </w:r>
          </w:p>
        </w:tc>
        <w:tc>
          <w:tcPr>
            <w:tcW w:w="6360" w:type="dxa"/>
            <w:vAlign w:val="center"/>
          </w:tcPr>
          <w:p>
            <w:pPr>
              <w:pStyle w:val="12"/>
              <w:spacing w:after="0" w:line="360" w:lineRule="exact"/>
              <w:ind w:firstLine="482" w:firstLineChars="200"/>
              <w:jc w:val="center"/>
              <w:rPr>
                <w:rFonts w:hint="eastAsia" w:ascii="方正仿宋_GBK" w:eastAsia="方正仿宋_GBK"/>
                <w:b/>
                <w:color w:val="333333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b/>
                <w:color w:val="333333"/>
                <w:sz w:val="24"/>
                <w:szCs w:val="24"/>
              </w:rPr>
              <w:t>报考条件</w:t>
            </w:r>
          </w:p>
        </w:tc>
        <w:tc>
          <w:tcPr>
            <w:tcW w:w="2110" w:type="dxa"/>
            <w:vAlign w:val="center"/>
          </w:tcPr>
          <w:p>
            <w:pPr>
              <w:pStyle w:val="12"/>
              <w:spacing w:after="0" w:line="360" w:lineRule="exact"/>
              <w:jc w:val="center"/>
              <w:rPr>
                <w:rFonts w:hint="eastAsia" w:ascii="方正仿宋_GBK" w:eastAsia="方正仿宋_GBK"/>
                <w:b/>
                <w:color w:val="333333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b/>
                <w:color w:val="333333"/>
                <w:sz w:val="24"/>
                <w:szCs w:val="24"/>
              </w:rPr>
              <w:t>薪酬待遇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8" w:hRule="atLeast"/>
          <w:jc w:val="center"/>
        </w:trPr>
        <w:tc>
          <w:tcPr>
            <w:tcW w:w="1320" w:type="dxa"/>
            <w:vAlign w:val="center"/>
          </w:tcPr>
          <w:p>
            <w:pPr>
              <w:pStyle w:val="12"/>
              <w:spacing w:after="0" w:line="360" w:lineRule="exact"/>
              <w:jc w:val="center"/>
              <w:rPr>
                <w:rFonts w:hint="eastAsia" w:ascii="方正仿宋_GBK" w:eastAsia="方正仿宋_GBK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方正仿宋_GBK" w:eastAsia="方正仿宋_GBK"/>
                <w:color w:val="333333"/>
                <w:sz w:val="24"/>
                <w:szCs w:val="24"/>
                <w:lang w:eastAsia="zh-CN"/>
              </w:rPr>
              <w:t>警务宣传</w:t>
            </w:r>
          </w:p>
        </w:tc>
        <w:tc>
          <w:tcPr>
            <w:tcW w:w="1267" w:type="dxa"/>
            <w:vAlign w:val="center"/>
          </w:tcPr>
          <w:p>
            <w:pPr>
              <w:pStyle w:val="12"/>
              <w:spacing w:after="0" w:line="360" w:lineRule="exact"/>
              <w:jc w:val="center"/>
              <w:rPr>
                <w:rFonts w:hint="eastAsia" w:ascii="方正仿宋_GBK" w:eastAsia="方正仿宋_GBK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方正仿宋_GBK" w:eastAsia="方正仿宋_GBK"/>
                <w:color w:val="333333"/>
                <w:sz w:val="24"/>
                <w:szCs w:val="24"/>
                <w:lang w:eastAsia="zh-CN"/>
              </w:rPr>
              <w:t>文职辅警</w:t>
            </w:r>
          </w:p>
        </w:tc>
        <w:tc>
          <w:tcPr>
            <w:tcW w:w="859" w:type="dxa"/>
            <w:vAlign w:val="center"/>
          </w:tcPr>
          <w:p>
            <w:pPr>
              <w:pStyle w:val="12"/>
              <w:spacing w:after="0" w:line="360" w:lineRule="exact"/>
              <w:jc w:val="center"/>
              <w:rPr>
                <w:rFonts w:hint="default" w:ascii="方正仿宋_GBK" w:eastAsia="方正仿宋_GBK"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eastAsia="方正仿宋_GBK"/>
                <w:color w:val="333333"/>
                <w:sz w:val="24"/>
                <w:szCs w:val="24"/>
                <w:lang w:val="en-US" w:eastAsia="zh-CN"/>
              </w:rPr>
              <w:t>01</w:t>
            </w:r>
          </w:p>
        </w:tc>
        <w:tc>
          <w:tcPr>
            <w:tcW w:w="825" w:type="dxa"/>
            <w:vAlign w:val="center"/>
          </w:tcPr>
          <w:p>
            <w:pPr>
              <w:pStyle w:val="12"/>
              <w:spacing w:after="0" w:line="360" w:lineRule="exact"/>
              <w:jc w:val="center"/>
              <w:rPr>
                <w:rFonts w:hint="eastAsia" w:ascii="方正仿宋_GBK" w:eastAsia="方正仿宋_GBK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方正仿宋_GBK" w:eastAsia="方正仿宋_GBK"/>
                <w:color w:val="333333"/>
                <w:sz w:val="24"/>
                <w:szCs w:val="24"/>
                <w:lang w:eastAsia="zh-CN"/>
              </w:rPr>
              <w:t>不限</w:t>
            </w:r>
          </w:p>
        </w:tc>
        <w:tc>
          <w:tcPr>
            <w:tcW w:w="855" w:type="dxa"/>
            <w:vAlign w:val="center"/>
          </w:tcPr>
          <w:p>
            <w:pPr>
              <w:pStyle w:val="12"/>
              <w:spacing w:after="0" w:line="360" w:lineRule="exact"/>
              <w:jc w:val="center"/>
              <w:rPr>
                <w:rFonts w:hint="eastAsia" w:ascii="方正仿宋_GBK" w:eastAsia="方正仿宋_GBK"/>
                <w:color w:val="333333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color w:val="333333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方正仿宋_GBK" w:eastAsia="方正仿宋_GBK"/>
                <w:color w:val="333333"/>
                <w:sz w:val="24"/>
                <w:szCs w:val="24"/>
              </w:rPr>
              <w:t>人</w:t>
            </w:r>
          </w:p>
        </w:tc>
        <w:tc>
          <w:tcPr>
            <w:tcW w:w="6360" w:type="dxa"/>
            <w:vAlign w:val="center"/>
          </w:tcPr>
          <w:p>
            <w:pPr>
              <w:pStyle w:val="12"/>
              <w:spacing w:after="0" w:line="360" w:lineRule="exact"/>
              <w:ind w:firstLine="480" w:firstLineChars="200"/>
              <w:jc w:val="both"/>
              <w:rPr>
                <w:rFonts w:hint="eastAsia" w:ascii="方正仿宋_GBK" w:eastAsia="方正仿宋_GBK"/>
                <w:color w:val="333333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color w:val="333333"/>
                <w:sz w:val="24"/>
                <w:szCs w:val="24"/>
              </w:rPr>
              <w:t>年龄在18至</w:t>
            </w:r>
            <w:r>
              <w:rPr>
                <w:rFonts w:hint="eastAsia" w:ascii="方正仿宋_GBK" w:eastAsia="方正仿宋_GBK"/>
                <w:color w:val="333333"/>
                <w:sz w:val="24"/>
                <w:szCs w:val="24"/>
                <w:lang w:val="en-US" w:eastAsia="zh-CN"/>
              </w:rPr>
              <w:t>35</w:t>
            </w:r>
            <w:r>
              <w:rPr>
                <w:rFonts w:hint="eastAsia" w:ascii="方正仿宋_GBK" w:eastAsia="方正仿宋_GBK"/>
                <w:color w:val="333333"/>
                <w:sz w:val="24"/>
                <w:szCs w:val="24"/>
              </w:rPr>
              <w:t>周岁（1</w:t>
            </w:r>
            <w:r>
              <w:rPr>
                <w:rFonts w:hint="eastAsia" w:ascii="方正仿宋_GBK" w:eastAsia="方正仿宋_GBK"/>
                <w:sz w:val="24"/>
                <w:szCs w:val="24"/>
              </w:rPr>
              <w:t>98</w:t>
            </w:r>
            <w:r>
              <w:rPr>
                <w:rFonts w:hint="eastAsia" w:ascii="方正仿宋_GBK" w:eastAsia="方正仿宋_GBK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方正仿宋_GBK" w:eastAsia="方正仿宋_GBK"/>
                <w:color w:val="333333"/>
                <w:sz w:val="24"/>
                <w:szCs w:val="24"/>
              </w:rPr>
              <w:t>年</w:t>
            </w:r>
            <w:r>
              <w:rPr>
                <w:rFonts w:hint="eastAsia" w:ascii="方正仿宋_GBK" w:eastAsia="方正仿宋_GBK"/>
                <w:color w:val="333333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方正仿宋_GBK" w:eastAsia="方正仿宋_GBK"/>
                <w:color w:val="333333"/>
                <w:sz w:val="24"/>
                <w:szCs w:val="24"/>
              </w:rPr>
              <w:t>月至</w:t>
            </w:r>
            <w:r>
              <w:rPr>
                <w:rFonts w:hint="eastAsia" w:ascii="方正仿宋_GBK" w:eastAsia="方正仿宋_GBK"/>
                <w:color w:val="333333"/>
                <w:sz w:val="24"/>
                <w:szCs w:val="24"/>
                <w:lang w:val="en-US" w:eastAsia="zh-CN"/>
              </w:rPr>
              <w:t>2003</w:t>
            </w:r>
            <w:r>
              <w:rPr>
                <w:rFonts w:hint="eastAsia" w:ascii="方正仿宋_GBK" w:eastAsia="方正仿宋_GBK"/>
                <w:color w:val="333333"/>
                <w:sz w:val="24"/>
                <w:szCs w:val="24"/>
              </w:rPr>
              <w:t>年</w:t>
            </w:r>
            <w:r>
              <w:rPr>
                <w:rFonts w:hint="eastAsia" w:ascii="方正仿宋_GBK" w:eastAsia="方正仿宋_GBK"/>
                <w:color w:val="333333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方正仿宋_GBK" w:eastAsia="方正仿宋_GBK"/>
                <w:color w:val="333333"/>
                <w:sz w:val="24"/>
                <w:szCs w:val="24"/>
              </w:rPr>
              <w:t>月），</w:t>
            </w:r>
            <w:r>
              <w:rPr>
                <w:rFonts w:hint="eastAsia" w:ascii="方正仿宋_GBK" w:eastAsia="方正仿宋_GBK"/>
                <w:color w:val="333333"/>
                <w:sz w:val="24"/>
                <w:szCs w:val="24"/>
                <w:lang w:eastAsia="zh-CN"/>
              </w:rPr>
              <w:t>具备办公软件高阶应用能力，如</w:t>
            </w:r>
            <w:r>
              <w:rPr>
                <w:rFonts w:hint="eastAsia" w:ascii="方正仿宋_GBK" w:eastAsia="方正仿宋_GBK"/>
                <w:color w:val="333333"/>
                <w:sz w:val="24"/>
                <w:szCs w:val="24"/>
                <w:lang w:val="en-US" w:eastAsia="zh-CN"/>
              </w:rPr>
              <w:t>PPT模板原创设计、专业化制作及多场景应用等</w:t>
            </w:r>
            <w:r>
              <w:rPr>
                <w:rFonts w:hint="eastAsia" w:ascii="方正仿宋_GBK" w:eastAsia="方正仿宋_GBK"/>
                <w:b/>
                <w:bCs/>
                <w:color w:val="333333"/>
                <w:sz w:val="24"/>
                <w:szCs w:val="24"/>
                <w:lang w:eastAsia="zh-CN"/>
              </w:rPr>
              <w:t>【试用期内未通过办公软件高阶应用能力测试，系不适应岗位工作需要的情形】</w:t>
            </w:r>
            <w:r>
              <w:rPr>
                <w:rFonts w:hint="eastAsia" w:ascii="方正仿宋_GBK" w:eastAsia="方正仿宋_GBK"/>
                <w:color w:val="333333"/>
                <w:sz w:val="24"/>
                <w:szCs w:val="24"/>
              </w:rPr>
              <w:t>。</w:t>
            </w:r>
          </w:p>
        </w:tc>
        <w:tc>
          <w:tcPr>
            <w:tcW w:w="2110" w:type="dxa"/>
            <w:vMerge w:val="restart"/>
            <w:vAlign w:val="center"/>
          </w:tcPr>
          <w:p>
            <w:pPr>
              <w:pStyle w:val="12"/>
              <w:spacing w:after="0" w:line="360" w:lineRule="exact"/>
              <w:jc w:val="both"/>
              <w:rPr>
                <w:rFonts w:hint="eastAsia" w:ascii="方正仿宋_GBK" w:eastAsia="方正仿宋_GBK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方正仿宋_GBK" w:eastAsia="方正仿宋_GBK"/>
                <w:color w:val="333333"/>
                <w:sz w:val="24"/>
                <w:szCs w:val="24"/>
                <w:lang w:eastAsia="zh-CN"/>
              </w:rPr>
              <w:t>缴纳六险一金，薪酬按照宿迁市公安局薪酬分配相关制度予以核定</w:t>
            </w:r>
            <w:r>
              <w:rPr>
                <w:rFonts w:hint="eastAsia" w:ascii="方正仿宋_GBK" w:eastAsia="方正仿宋_GBK"/>
                <w:color w:val="333333"/>
                <w:sz w:val="24"/>
                <w:szCs w:val="24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1320" w:type="dxa"/>
            <w:vAlign w:val="center"/>
          </w:tcPr>
          <w:p>
            <w:pPr>
              <w:pStyle w:val="12"/>
              <w:spacing w:after="0" w:line="360" w:lineRule="exact"/>
              <w:jc w:val="center"/>
              <w:rPr>
                <w:rFonts w:hint="eastAsia" w:ascii="方正仿宋_GBK" w:eastAsia="方正仿宋_GBK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方正仿宋_GBK" w:eastAsia="方正仿宋_GBK"/>
                <w:color w:val="333333"/>
                <w:sz w:val="24"/>
                <w:szCs w:val="24"/>
                <w:lang w:eastAsia="zh-CN"/>
              </w:rPr>
              <w:t>交警协管</w:t>
            </w:r>
          </w:p>
        </w:tc>
        <w:tc>
          <w:tcPr>
            <w:tcW w:w="1267" w:type="dxa"/>
            <w:vAlign w:val="center"/>
          </w:tcPr>
          <w:p>
            <w:pPr>
              <w:pStyle w:val="12"/>
              <w:spacing w:after="0" w:line="360" w:lineRule="exact"/>
              <w:jc w:val="center"/>
              <w:rPr>
                <w:rFonts w:hint="eastAsia" w:ascii="方正仿宋_GBK" w:eastAsia="方正仿宋_GBK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方正仿宋_GBK" w:eastAsia="方正仿宋_GBK"/>
                <w:color w:val="333333"/>
                <w:sz w:val="24"/>
                <w:szCs w:val="24"/>
                <w:lang w:eastAsia="zh-CN"/>
              </w:rPr>
              <w:t>勤务辅警</w:t>
            </w:r>
          </w:p>
        </w:tc>
        <w:tc>
          <w:tcPr>
            <w:tcW w:w="859" w:type="dxa"/>
            <w:vAlign w:val="center"/>
          </w:tcPr>
          <w:p>
            <w:pPr>
              <w:pStyle w:val="12"/>
              <w:spacing w:after="0" w:line="360" w:lineRule="exact"/>
              <w:jc w:val="center"/>
              <w:rPr>
                <w:rFonts w:hint="default" w:ascii="方正仿宋_GBK" w:eastAsia="方正仿宋_GBK"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eastAsia="方正仿宋_GBK"/>
                <w:color w:val="333333"/>
                <w:sz w:val="24"/>
                <w:szCs w:val="24"/>
                <w:lang w:val="en-US" w:eastAsia="zh-CN"/>
              </w:rPr>
              <w:t>02</w:t>
            </w:r>
          </w:p>
        </w:tc>
        <w:tc>
          <w:tcPr>
            <w:tcW w:w="825" w:type="dxa"/>
            <w:vAlign w:val="center"/>
          </w:tcPr>
          <w:p>
            <w:pPr>
              <w:pStyle w:val="12"/>
              <w:spacing w:after="0" w:line="360" w:lineRule="exact"/>
              <w:jc w:val="center"/>
              <w:rPr>
                <w:rFonts w:hint="eastAsia" w:ascii="方正仿宋_GBK" w:eastAsia="方正仿宋_GBK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方正仿宋_GBK" w:eastAsia="方正仿宋_GBK"/>
                <w:color w:val="333333"/>
                <w:sz w:val="24"/>
                <w:szCs w:val="24"/>
                <w:lang w:eastAsia="zh-CN"/>
              </w:rPr>
              <w:t>男</w:t>
            </w:r>
          </w:p>
        </w:tc>
        <w:tc>
          <w:tcPr>
            <w:tcW w:w="855" w:type="dxa"/>
            <w:vAlign w:val="center"/>
          </w:tcPr>
          <w:p>
            <w:pPr>
              <w:pStyle w:val="12"/>
              <w:spacing w:after="0" w:line="360" w:lineRule="exact"/>
              <w:jc w:val="center"/>
              <w:rPr>
                <w:rFonts w:hint="default" w:ascii="方正仿宋_GBK" w:eastAsia="方正仿宋_GBK"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eastAsia="方正仿宋_GBK"/>
                <w:color w:val="333333"/>
                <w:sz w:val="24"/>
                <w:szCs w:val="24"/>
                <w:lang w:val="en-US" w:eastAsia="zh-CN"/>
              </w:rPr>
              <w:t>1人</w:t>
            </w:r>
          </w:p>
        </w:tc>
        <w:tc>
          <w:tcPr>
            <w:tcW w:w="6360" w:type="dxa"/>
            <w:vAlign w:val="center"/>
          </w:tcPr>
          <w:p>
            <w:pPr>
              <w:pStyle w:val="12"/>
              <w:spacing w:after="0" w:line="360" w:lineRule="exact"/>
              <w:ind w:firstLine="480" w:firstLineChars="200"/>
              <w:jc w:val="both"/>
              <w:rPr>
                <w:rFonts w:hint="eastAsia" w:ascii="方正仿宋_GBK" w:eastAsia="方正仿宋_GBK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方正仿宋_GBK" w:eastAsia="方正仿宋_GBK"/>
                <w:color w:val="333333"/>
                <w:sz w:val="24"/>
                <w:szCs w:val="24"/>
              </w:rPr>
              <w:t>年龄在18至</w:t>
            </w:r>
            <w:r>
              <w:rPr>
                <w:rFonts w:hint="eastAsia" w:ascii="方正仿宋_GBK" w:eastAsia="方正仿宋_GBK"/>
                <w:color w:val="333333"/>
                <w:sz w:val="24"/>
                <w:szCs w:val="24"/>
                <w:lang w:val="en-US" w:eastAsia="zh-CN"/>
              </w:rPr>
              <w:t>35</w:t>
            </w:r>
            <w:r>
              <w:rPr>
                <w:rFonts w:hint="eastAsia" w:ascii="方正仿宋_GBK" w:eastAsia="方正仿宋_GBK"/>
                <w:color w:val="333333"/>
                <w:sz w:val="24"/>
                <w:szCs w:val="24"/>
              </w:rPr>
              <w:t>周岁（1</w:t>
            </w:r>
            <w:r>
              <w:rPr>
                <w:rFonts w:hint="eastAsia" w:ascii="方正仿宋_GBK" w:eastAsia="方正仿宋_GBK"/>
                <w:sz w:val="24"/>
                <w:szCs w:val="24"/>
              </w:rPr>
              <w:t>98</w:t>
            </w:r>
            <w:r>
              <w:rPr>
                <w:rFonts w:hint="eastAsia" w:ascii="方正仿宋_GBK" w:eastAsia="方正仿宋_GBK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方正仿宋_GBK" w:eastAsia="方正仿宋_GBK"/>
                <w:color w:val="333333"/>
                <w:sz w:val="24"/>
                <w:szCs w:val="24"/>
              </w:rPr>
              <w:t>年</w:t>
            </w:r>
            <w:r>
              <w:rPr>
                <w:rFonts w:hint="eastAsia" w:ascii="方正仿宋_GBK" w:eastAsia="方正仿宋_GBK"/>
                <w:color w:val="333333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方正仿宋_GBK" w:eastAsia="方正仿宋_GBK"/>
                <w:color w:val="333333"/>
                <w:sz w:val="24"/>
                <w:szCs w:val="24"/>
              </w:rPr>
              <w:t>月至</w:t>
            </w:r>
            <w:r>
              <w:rPr>
                <w:rFonts w:hint="eastAsia" w:ascii="方正仿宋_GBK" w:eastAsia="方正仿宋_GBK"/>
                <w:color w:val="333333"/>
                <w:sz w:val="24"/>
                <w:szCs w:val="24"/>
                <w:lang w:val="en-US" w:eastAsia="zh-CN"/>
              </w:rPr>
              <w:t>2003</w:t>
            </w:r>
            <w:r>
              <w:rPr>
                <w:rFonts w:hint="eastAsia" w:ascii="方正仿宋_GBK" w:eastAsia="方正仿宋_GBK"/>
                <w:color w:val="333333"/>
                <w:sz w:val="24"/>
                <w:szCs w:val="24"/>
              </w:rPr>
              <w:t>年</w:t>
            </w:r>
            <w:r>
              <w:rPr>
                <w:rFonts w:hint="eastAsia" w:ascii="方正仿宋_GBK" w:eastAsia="方正仿宋_GBK"/>
                <w:color w:val="333333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方正仿宋_GBK" w:eastAsia="方正仿宋_GBK"/>
                <w:color w:val="333333"/>
                <w:sz w:val="24"/>
                <w:szCs w:val="24"/>
              </w:rPr>
              <w:t>月）</w:t>
            </w:r>
            <w:r>
              <w:rPr>
                <w:rFonts w:hint="eastAsia" w:ascii="方正仿宋_GBK" w:eastAsia="方正仿宋_GBK"/>
                <w:color w:val="333333"/>
                <w:sz w:val="24"/>
                <w:szCs w:val="24"/>
                <w:lang w:eastAsia="zh-CN"/>
              </w:rPr>
              <w:t>，盐徐高速洋河服务区警务站（洋河收费站向西</w:t>
            </w:r>
            <w:r>
              <w:rPr>
                <w:rFonts w:hint="eastAsia" w:ascii="方正仿宋_GBK" w:eastAsia="方正仿宋_GBK"/>
                <w:color w:val="333333"/>
                <w:sz w:val="24"/>
                <w:szCs w:val="24"/>
                <w:lang w:val="en-US" w:eastAsia="zh-CN"/>
              </w:rPr>
              <w:t>2公里处</w:t>
            </w:r>
            <w:r>
              <w:rPr>
                <w:rFonts w:hint="eastAsia" w:ascii="方正仿宋_GBK" w:eastAsia="方正仿宋_GBK"/>
                <w:color w:val="333333"/>
                <w:sz w:val="24"/>
                <w:szCs w:val="24"/>
                <w:lang w:eastAsia="zh-CN"/>
              </w:rPr>
              <w:t>）工作，轮班制，身体健康。</w:t>
            </w:r>
          </w:p>
        </w:tc>
        <w:tc>
          <w:tcPr>
            <w:tcW w:w="2110" w:type="dxa"/>
            <w:vMerge w:val="continue"/>
            <w:vAlign w:val="center"/>
          </w:tcPr>
          <w:p>
            <w:pPr>
              <w:pStyle w:val="12"/>
              <w:spacing w:after="0" w:line="360" w:lineRule="exact"/>
              <w:jc w:val="both"/>
              <w:rPr>
                <w:rFonts w:hint="eastAsia" w:ascii="方正仿宋_GBK" w:eastAsia="方正仿宋_GBK"/>
                <w:color w:val="333333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  <w:jc w:val="center"/>
        </w:trPr>
        <w:tc>
          <w:tcPr>
            <w:tcW w:w="1320" w:type="dxa"/>
            <w:vAlign w:val="center"/>
          </w:tcPr>
          <w:p>
            <w:pPr>
              <w:pStyle w:val="12"/>
              <w:spacing w:after="0" w:line="360" w:lineRule="exact"/>
              <w:jc w:val="center"/>
              <w:rPr>
                <w:rFonts w:hint="eastAsia" w:ascii="方正仿宋_GBK" w:eastAsia="方正仿宋_GBK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方正仿宋_GBK" w:eastAsia="方正仿宋_GBK"/>
                <w:color w:val="333333"/>
                <w:sz w:val="24"/>
                <w:szCs w:val="24"/>
                <w:lang w:eastAsia="zh-CN"/>
              </w:rPr>
              <w:t>辅助内勤</w:t>
            </w:r>
          </w:p>
        </w:tc>
        <w:tc>
          <w:tcPr>
            <w:tcW w:w="1267" w:type="dxa"/>
            <w:vAlign w:val="center"/>
          </w:tcPr>
          <w:p>
            <w:pPr>
              <w:pStyle w:val="12"/>
              <w:spacing w:after="0" w:line="360" w:lineRule="exact"/>
              <w:jc w:val="center"/>
              <w:rPr>
                <w:rFonts w:hint="eastAsia" w:ascii="方正仿宋_GBK" w:eastAsia="方正仿宋_GBK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方正仿宋_GBK" w:eastAsia="方正仿宋_GBK"/>
                <w:color w:val="333333"/>
                <w:sz w:val="24"/>
                <w:szCs w:val="24"/>
                <w:lang w:eastAsia="zh-CN"/>
              </w:rPr>
              <w:t>文职辅警</w:t>
            </w:r>
          </w:p>
        </w:tc>
        <w:tc>
          <w:tcPr>
            <w:tcW w:w="859" w:type="dxa"/>
            <w:vAlign w:val="center"/>
          </w:tcPr>
          <w:p>
            <w:pPr>
              <w:pStyle w:val="12"/>
              <w:spacing w:after="0" w:line="360" w:lineRule="exact"/>
              <w:jc w:val="center"/>
              <w:rPr>
                <w:rFonts w:hint="default" w:ascii="方正仿宋_GBK" w:eastAsia="方正仿宋_GBK"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eastAsia="方正仿宋_GBK"/>
                <w:color w:val="333333"/>
                <w:sz w:val="24"/>
                <w:szCs w:val="24"/>
                <w:lang w:val="en-US" w:eastAsia="zh-CN"/>
              </w:rPr>
              <w:t>03</w:t>
            </w:r>
          </w:p>
        </w:tc>
        <w:tc>
          <w:tcPr>
            <w:tcW w:w="825" w:type="dxa"/>
            <w:vAlign w:val="center"/>
          </w:tcPr>
          <w:p>
            <w:pPr>
              <w:pStyle w:val="12"/>
              <w:spacing w:after="0" w:line="360" w:lineRule="exact"/>
              <w:jc w:val="center"/>
              <w:rPr>
                <w:rFonts w:hint="eastAsia" w:ascii="方正仿宋_GBK" w:eastAsia="方正仿宋_GBK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方正仿宋_GBK" w:eastAsia="方正仿宋_GBK"/>
                <w:color w:val="333333"/>
                <w:sz w:val="24"/>
                <w:szCs w:val="24"/>
                <w:lang w:eastAsia="zh-CN"/>
              </w:rPr>
              <w:t>不限</w:t>
            </w:r>
          </w:p>
        </w:tc>
        <w:tc>
          <w:tcPr>
            <w:tcW w:w="855" w:type="dxa"/>
            <w:vAlign w:val="center"/>
          </w:tcPr>
          <w:p>
            <w:pPr>
              <w:pStyle w:val="12"/>
              <w:spacing w:after="0" w:line="360" w:lineRule="exact"/>
              <w:jc w:val="center"/>
              <w:rPr>
                <w:rFonts w:hint="default" w:ascii="方正仿宋_GBK" w:eastAsia="方正仿宋_GBK"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eastAsia="方正仿宋_GBK"/>
                <w:color w:val="333333"/>
                <w:sz w:val="24"/>
                <w:szCs w:val="24"/>
                <w:lang w:val="en-US" w:eastAsia="zh-CN"/>
              </w:rPr>
              <w:t>1人</w:t>
            </w:r>
          </w:p>
        </w:tc>
        <w:tc>
          <w:tcPr>
            <w:tcW w:w="6360" w:type="dxa"/>
            <w:vAlign w:val="center"/>
          </w:tcPr>
          <w:p>
            <w:pPr>
              <w:pStyle w:val="12"/>
              <w:spacing w:after="0" w:line="360" w:lineRule="exact"/>
              <w:ind w:firstLine="480" w:firstLineChars="200"/>
              <w:jc w:val="both"/>
              <w:rPr>
                <w:rFonts w:hint="eastAsia" w:ascii="方正仿宋_GBK" w:eastAsia="方正仿宋_GBK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方正仿宋_GBK" w:eastAsia="方正仿宋_GBK"/>
                <w:color w:val="333333"/>
                <w:sz w:val="24"/>
                <w:szCs w:val="24"/>
              </w:rPr>
              <w:t>年龄在18至</w:t>
            </w:r>
            <w:r>
              <w:rPr>
                <w:rFonts w:hint="eastAsia" w:ascii="方正仿宋_GBK" w:eastAsia="方正仿宋_GBK"/>
                <w:color w:val="333333"/>
                <w:sz w:val="24"/>
                <w:szCs w:val="24"/>
                <w:lang w:val="en-US" w:eastAsia="zh-CN"/>
              </w:rPr>
              <w:t>35</w:t>
            </w:r>
            <w:r>
              <w:rPr>
                <w:rFonts w:hint="eastAsia" w:ascii="方正仿宋_GBK" w:eastAsia="方正仿宋_GBK"/>
                <w:color w:val="333333"/>
                <w:sz w:val="24"/>
                <w:szCs w:val="24"/>
              </w:rPr>
              <w:t>周岁（1</w:t>
            </w:r>
            <w:r>
              <w:rPr>
                <w:rFonts w:hint="eastAsia" w:ascii="方正仿宋_GBK" w:eastAsia="方正仿宋_GBK"/>
                <w:sz w:val="24"/>
                <w:szCs w:val="24"/>
              </w:rPr>
              <w:t>98</w:t>
            </w:r>
            <w:r>
              <w:rPr>
                <w:rFonts w:hint="eastAsia" w:ascii="方正仿宋_GBK" w:eastAsia="方正仿宋_GBK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方正仿宋_GBK" w:eastAsia="方正仿宋_GBK"/>
                <w:color w:val="333333"/>
                <w:sz w:val="24"/>
                <w:szCs w:val="24"/>
              </w:rPr>
              <w:t>年</w:t>
            </w:r>
            <w:r>
              <w:rPr>
                <w:rFonts w:hint="eastAsia" w:ascii="方正仿宋_GBK" w:eastAsia="方正仿宋_GBK"/>
                <w:color w:val="333333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方正仿宋_GBK" w:eastAsia="方正仿宋_GBK"/>
                <w:color w:val="333333"/>
                <w:sz w:val="24"/>
                <w:szCs w:val="24"/>
              </w:rPr>
              <w:t>月至</w:t>
            </w:r>
            <w:r>
              <w:rPr>
                <w:rFonts w:hint="eastAsia" w:ascii="方正仿宋_GBK" w:eastAsia="方正仿宋_GBK"/>
                <w:color w:val="333333"/>
                <w:sz w:val="24"/>
                <w:szCs w:val="24"/>
                <w:lang w:val="en-US" w:eastAsia="zh-CN"/>
              </w:rPr>
              <w:t>2003</w:t>
            </w:r>
            <w:r>
              <w:rPr>
                <w:rFonts w:hint="eastAsia" w:ascii="方正仿宋_GBK" w:eastAsia="方正仿宋_GBK"/>
                <w:color w:val="333333"/>
                <w:sz w:val="24"/>
                <w:szCs w:val="24"/>
              </w:rPr>
              <w:t>年</w:t>
            </w:r>
            <w:r>
              <w:rPr>
                <w:rFonts w:hint="eastAsia" w:ascii="方正仿宋_GBK" w:eastAsia="方正仿宋_GBK"/>
                <w:color w:val="333333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方正仿宋_GBK" w:eastAsia="方正仿宋_GBK"/>
                <w:color w:val="333333"/>
                <w:sz w:val="24"/>
                <w:szCs w:val="24"/>
              </w:rPr>
              <w:t>月）</w:t>
            </w:r>
            <w:r>
              <w:rPr>
                <w:rFonts w:hint="eastAsia" w:ascii="方正仿宋_GBK" w:eastAsia="方正仿宋_GBK"/>
                <w:color w:val="333333"/>
                <w:sz w:val="24"/>
                <w:szCs w:val="24"/>
                <w:lang w:eastAsia="zh-CN"/>
              </w:rPr>
              <w:t>，交警支队高速公路二大队工作（宿城区龙河镇），身体健康。</w:t>
            </w:r>
          </w:p>
        </w:tc>
        <w:tc>
          <w:tcPr>
            <w:tcW w:w="2110" w:type="dxa"/>
            <w:vMerge w:val="continue"/>
            <w:vAlign w:val="center"/>
          </w:tcPr>
          <w:p>
            <w:pPr>
              <w:pStyle w:val="12"/>
              <w:spacing w:after="0" w:line="360" w:lineRule="exact"/>
              <w:jc w:val="both"/>
              <w:rPr>
                <w:rFonts w:hint="eastAsia" w:ascii="方正仿宋_GBK" w:eastAsia="方正仿宋_GBK"/>
                <w:color w:val="333333"/>
                <w:sz w:val="24"/>
                <w:szCs w:val="24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K" w:eastAsia="方正仿宋_GBK"/>
          <w:sz w:val="32"/>
          <w:szCs w:val="32"/>
          <w:lang w:eastAsia="zh-CN"/>
        </w:rPr>
        <w:sectPr>
          <w:footerReference r:id="rId3" w:type="default"/>
          <w:pgSz w:w="16838" w:h="11906" w:orient="landscape"/>
          <w:pgMar w:top="1803" w:right="1440" w:bottom="1803" w:left="1440" w:header="851" w:footer="992" w:gutter="0"/>
          <w:pgNumType w:fmt="numberInDash"/>
          <w:cols w:space="0" w:num="1"/>
          <w:rtlGutter w:val="0"/>
          <w:docGrid w:type="lines" w:linePitch="319" w:charSpace="0"/>
        </w:sect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方正仿宋_GBK" w:eastAsia="方正仿宋_GBK"/>
          <w:sz w:val="32"/>
          <w:szCs w:val="32"/>
        </w:rPr>
      </w:pPr>
    </w:p>
    <w:sectPr>
      <w:pgSz w:w="11906" w:h="16838"/>
      <w:pgMar w:top="1191" w:right="1803" w:bottom="567" w:left="1803" w:header="851" w:footer="992" w:gutter="0"/>
      <w:pgNumType w:fmt="numberInDash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DOqXm5zwAAAAUBAAAPAAAAAAAAAAEAIAAAACIAAABkcnMvZG93&#10;bnJldi54bWxQSwECFAAUAAAACACHTuJAYXhMj9ABAACiAwAADgAAAAAAAAABACAAAAAe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562"/>
    <w:rsid w:val="00536562"/>
    <w:rsid w:val="00AE6A43"/>
    <w:rsid w:val="022A47E0"/>
    <w:rsid w:val="0BFB1E50"/>
    <w:rsid w:val="0D697E8A"/>
    <w:rsid w:val="18674229"/>
    <w:rsid w:val="1CF0690E"/>
    <w:rsid w:val="26E45CD5"/>
    <w:rsid w:val="29E53657"/>
    <w:rsid w:val="30ED0B41"/>
    <w:rsid w:val="384E6666"/>
    <w:rsid w:val="38706265"/>
    <w:rsid w:val="3AFC127E"/>
    <w:rsid w:val="40726434"/>
    <w:rsid w:val="485727C7"/>
    <w:rsid w:val="491A726A"/>
    <w:rsid w:val="4BF3701F"/>
    <w:rsid w:val="4E7B5CAA"/>
    <w:rsid w:val="58914E7B"/>
    <w:rsid w:val="68880C74"/>
    <w:rsid w:val="733579F4"/>
    <w:rsid w:val="75006AFE"/>
    <w:rsid w:val="765230E1"/>
    <w:rsid w:val="79B643C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qFormat="1"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qFormat/>
    <w:uiPriority w:val="99"/>
    <w:rPr>
      <w:color w:val="000000"/>
      <w:u w:val="none"/>
    </w:rPr>
  </w:style>
  <w:style w:type="character" w:styleId="7">
    <w:name w:val="Emphasis"/>
    <w:basedOn w:val="5"/>
    <w:qFormat/>
    <w:uiPriority w:val="20"/>
  </w:style>
  <w:style w:type="character" w:styleId="8">
    <w:name w:val="Hyperlink"/>
    <w:basedOn w:val="5"/>
    <w:semiHidden/>
    <w:unhideWhenUsed/>
    <w:qFormat/>
    <w:uiPriority w:val="99"/>
    <w:rPr>
      <w:color w:val="000000"/>
      <w:u w:val="none"/>
    </w:rPr>
  </w:style>
  <w:style w:type="character" w:styleId="9">
    <w:name w:val="HTML Cite"/>
    <w:basedOn w:val="5"/>
    <w:semiHidden/>
    <w:unhideWhenUsed/>
    <w:qFormat/>
    <w:uiPriority w:val="99"/>
  </w:style>
  <w:style w:type="character" w:customStyle="1" w:styleId="10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12">
    <w:name w:val="p17"/>
    <w:basedOn w:val="1"/>
    <w:qFormat/>
    <w:uiPriority w:val="0"/>
    <w:pPr>
      <w:widowControl/>
      <w:spacing w:after="200" w:afterLines="0"/>
      <w:jc w:val="left"/>
    </w:pPr>
    <w:rPr>
      <w:rFonts w:ascii="Tahoma" w:hAnsi="Tahoma" w:cs="Tahoma"/>
      <w:kern w:val="0"/>
      <w:sz w:val="22"/>
      <w:szCs w:val="22"/>
    </w:rPr>
  </w:style>
  <w:style w:type="character" w:customStyle="1" w:styleId="13">
    <w:name w:val="button"/>
    <w:basedOn w:val="5"/>
    <w:uiPriority w:val="0"/>
  </w:style>
  <w:style w:type="character" w:customStyle="1" w:styleId="14">
    <w:name w:val="tmpztreemove_arrow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266</Words>
  <Characters>1518</Characters>
  <Lines>12</Lines>
  <Paragraphs>3</Paragraphs>
  <TotalTime>7</TotalTime>
  <ScaleCrop>false</ScaleCrop>
  <LinksUpToDate>false</LinksUpToDate>
  <CharactersWithSpaces>1781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2020-10-27T06:52:00Z</dcterms:created>
  <dc:creator>Administrator</dc:creator>
  <cp:lastModifiedBy>东北大亨在宿迁</cp:lastModifiedBy>
  <cp:lastPrinted>2021-02-01T07:00:00Z</cp:lastPrinted>
  <dcterms:modified xsi:type="dcterms:W3CDTF">2021-02-01T09:35:22Z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